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C1" w:rsidRDefault="002C62C1" w:rsidP="002C62C1">
      <w:pPr>
        <w:jc w:val="both"/>
        <w:rPr>
          <w:rFonts w:ascii="Times New Roman" w:hAnsi="Times New Roman" w:cs="Times New Roman"/>
        </w:rPr>
      </w:pPr>
      <w:r>
        <w:rPr>
          <w:rFonts w:ascii="Times New Roman" w:hAnsi="Times New Roman" w:cs="Times New Roman"/>
        </w:rPr>
        <w:t xml:space="preserve">Bu </w:t>
      </w:r>
      <w:proofErr w:type="gramStart"/>
      <w:r>
        <w:rPr>
          <w:rFonts w:ascii="Times New Roman" w:hAnsi="Times New Roman" w:cs="Times New Roman"/>
        </w:rPr>
        <w:t>imkanların</w:t>
      </w:r>
      <w:proofErr w:type="gramEnd"/>
      <w:r>
        <w:rPr>
          <w:rFonts w:ascii="Times New Roman" w:hAnsi="Times New Roman" w:cs="Times New Roman"/>
        </w:rPr>
        <w:t>;</w:t>
      </w:r>
    </w:p>
    <w:p w:rsidR="002C62C1" w:rsidRDefault="002C62C1" w:rsidP="002C62C1">
      <w:pPr>
        <w:jc w:val="both"/>
        <w:rPr>
          <w:rFonts w:ascii="Times New Roman" w:hAnsi="Times New Roman" w:cs="Times New Roman"/>
        </w:rPr>
      </w:pPr>
    </w:p>
    <w:p w:rsidR="002C62C1" w:rsidRDefault="002C62C1" w:rsidP="002C62C1">
      <w:pPr>
        <w:pStyle w:val="ListeParagraf"/>
        <w:numPr>
          <w:ilvl w:val="0"/>
          <w:numId w:val="1"/>
        </w:numPr>
        <w:jc w:val="both"/>
        <w:rPr>
          <w:rFonts w:ascii="Times New Roman" w:hAnsi="Times New Roman" w:cs="Times New Roman"/>
        </w:rPr>
      </w:pPr>
      <w:r>
        <w:rPr>
          <w:rFonts w:ascii="Times New Roman" w:hAnsi="Times New Roman" w:cs="Times New Roman"/>
        </w:rPr>
        <w:t>Transfer Belge Uygulaması</w:t>
      </w:r>
    </w:p>
    <w:p w:rsidR="002C62C1" w:rsidRDefault="002C62C1" w:rsidP="002C62C1">
      <w:pPr>
        <w:pStyle w:val="ListeParagraf"/>
        <w:numPr>
          <w:ilvl w:val="0"/>
          <w:numId w:val="1"/>
        </w:numPr>
        <w:jc w:val="both"/>
        <w:rPr>
          <w:rFonts w:ascii="Times New Roman" w:hAnsi="Times New Roman" w:cs="Times New Roman"/>
        </w:rPr>
      </w:pPr>
      <w:proofErr w:type="spellStart"/>
      <w:r>
        <w:rPr>
          <w:rFonts w:ascii="Times New Roman" w:hAnsi="Times New Roman" w:cs="Times New Roman"/>
        </w:rPr>
        <w:t>Standardlarla</w:t>
      </w:r>
      <w:proofErr w:type="spellEnd"/>
      <w:r>
        <w:rPr>
          <w:rFonts w:ascii="Times New Roman" w:hAnsi="Times New Roman" w:cs="Times New Roman"/>
        </w:rPr>
        <w:t xml:space="preserve"> yeni tanışan, yeni kurulan, küresel pazarlara yeni açılan firmalara yönelik paket teklifler</w:t>
      </w:r>
    </w:p>
    <w:p w:rsidR="002C62C1" w:rsidRDefault="002C62C1" w:rsidP="002C62C1">
      <w:pPr>
        <w:pStyle w:val="ListeParagraf"/>
        <w:jc w:val="both"/>
        <w:rPr>
          <w:rFonts w:ascii="Times New Roman" w:hAnsi="Times New Roman" w:cs="Times New Roman"/>
        </w:rPr>
      </w:pPr>
    </w:p>
    <w:p w:rsidR="002C62C1" w:rsidRDefault="002C62C1" w:rsidP="002C62C1">
      <w:pPr>
        <w:jc w:val="both"/>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Transfer Belge</w:t>
      </w:r>
    </w:p>
    <w:p w:rsidR="002C62C1" w:rsidRDefault="002C62C1" w:rsidP="002C62C1">
      <w:pPr>
        <w:jc w:val="both"/>
        <w:rPr>
          <w:rFonts w:ascii="Times New Roman" w:hAnsi="Times New Roman" w:cs="Times New Roman"/>
          <w:b/>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Türk </w:t>
      </w:r>
      <w:proofErr w:type="spellStart"/>
      <w:r>
        <w:rPr>
          <w:rFonts w:ascii="Times New Roman" w:hAnsi="Times New Roman" w:cs="Times New Roman"/>
          <w:color w:val="000000" w:themeColor="text1"/>
        </w:rPr>
        <w:t>Standardları</w:t>
      </w:r>
      <w:proofErr w:type="spellEnd"/>
      <w:r>
        <w:rPr>
          <w:rFonts w:ascii="Times New Roman" w:hAnsi="Times New Roman" w:cs="Times New Roman"/>
          <w:color w:val="000000" w:themeColor="text1"/>
        </w:rPr>
        <w:t xml:space="preserve"> Enstitüsü’nün yeni başladığı bir uygulama ile sizlere yönetim sistemi belgesi sahibi olma avantajı ve farkını elde edebilmeniz için önemli bir </w:t>
      </w:r>
      <w:proofErr w:type="gramStart"/>
      <w:r>
        <w:rPr>
          <w:rFonts w:ascii="Times New Roman" w:hAnsi="Times New Roman" w:cs="Times New Roman"/>
          <w:color w:val="000000" w:themeColor="text1"/>
        </w:rPr>
        <w:t>imkanın</w:t>
      </w:r>
      <w:proofErr w:type="gramEnd"/>
      <w:r>
        <w:rPr>
          <w:rFonts w:ascii="Times New Roman" w:hAnsi="Times New Roman" w:cs="Times New Roman"/>
          <w:color w:val="000000" w:themeColor="text1"/>
        </w:rPr>
        <w:t xml:space="preserve"> sunulmakta olduğu ifade edilmektedir. Bundan böyle Kuruluşlarının sahip olduğu yürürlükteki yönetim sistemi belgelerinizle ilgili olarak Enstitülerinin Transfer Belge uygulamasından faydalanarak Enstitülerinden belgeli olma avantajı ve farkının elde edilebileceği belirtilmektedir.</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Yazının devamında, Yönetim Sistemlerinde Transfer Belge Başvurusu yapan kuruluşlara, sadece ilk yıl için geçerli olmak üzere belgelendirme ücretlerinde(Başvuru ve Dosya İnceleme, Transfer Belge Tetkiki veya transfer belge tetkiki ile birleştirilmiş gözetim/belge yenileme tetkiki, Yıllık Belge Kullanım) %80 indirimin uygulanmakta olduğu belirtilmektedir. </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Rekabete Yeni Açılan Firmalar İçin Paket Teklif Uygulamaları</w:t>
      </w:r>
    </w:p>
    <w:p w:rsidR="002C62C1" w:rsidRDefault="002C62C1" w:rsidP="002C62C1">
      <w:pPr>
        <w:jc w:val="both"/>
        <w:rPr>
          <w:rFonts w:ascii="Times New Roman" w:hAnsi="Times New Roman" w:cs="Times New Roman"/>
        </w:rPr>
      </w:pPr>
    </w:p>
    <w:p w:rsidR="002C62C1" w:rsidRDefault="002C62C1" w:rsidP="002C62C1">
      <w:pPr>
        <w:jc w:val="both"/>
        <w:rPr>
          <w:rFonts w:ascii="Times New Roman" w:hAnsi="Times New Roman" w:cs="Times New Roman"/>
        </w:rPr>
      </w:pPr>
      <w:r>
        <w:rPr>
          <w:rFonts w:ascii="Times New Roman" w:hAnsi="Times New Roman" w:cs="Times New Roman"/>
        </w:rPr>
        <w:t xml:space="preserve">Türk </w:t>
      </w:r>
      <w:proofErr w:type="spellStart"/>
      <w:r>
        <w:rPr>
          <w:rFonts w:ascii="Times New Roman" w:hAnsi="Times New Roman" w:cs="Times New Roman"/>
        </w:rPr>
        <w:t>Standadları</w:t>
      </w:r>
      <w:proofErr w:type="spellEnd"/>
      <w:r>
        <w:rPr>
          <w:rFonts w:ascii="Times New Roman" w:hAnsi="Times New Roman" w:cs="Times New Roman"/>
        </w:rPr>
        <w:t xml:space="preserve"> Enstitüsü </w:t>
      </w:r>
      <w:proofErr w:type="spellStart"/>
      <w:r>
        <w:rPr>
          <w:rFonts w:ascii="Times New Roman" w:hAnsi="Times New Roman" w:cs="Times New Roman"/>
        </w:rPr>
        <w:t>standard</w:t>
      </w:r>
      <w:proofErr w:type="spellEnd"/>
      <w:r>
        <w:rPr>
          <w:rFonts w:ascii="Times New Roman" w:hAnsi="Times New Roman" w:cs="Times New Roman"/>
        </w:rPr>
        <w:t xml:space="preserve"> ve kalite temini, ürün/hizmet belgelendirmesi, muayene, test ve deney, </w:t>
      </w:r>
      <w:proofErr w:type="gramStart"/>
      <w:r>
        <w:rPr>
          <w:rFonts w:ascii="Times New Roman" w:hAnsi="Times New Roman" w:cs="Times New Roman"/>
        </w:rPr>
        <w:t>kalibrasyon</w:t>
      </w:r>
      <w:proofErr w:type="gramEnd"/>
      <w:r>
        <w:rPr>
          <w:rFonts w:ascii="Times New Roman" w:hAnsi="Times New Roman" w:cs="Times New Roman"/>
        </w:rPr>
        <w:t>, personel/sistem belgelendirme alanlarından ihtiyaç hisseden firmalara, tüm bu hizmetlerden akredite olan ülkemizin yegane kamu kuruluşu olarak hizmet sunmakta ve önemli indirimlerin uygulanmakta olduğu ifade edilmektedir.</w:t>
      </w:r>
    </w:p>
    <w:p w:rsidR="002C62C1" w:rsidRDefault="002C62C1" w:rsidP="002C62C1">
      <w:pPr>
        <w:jc w:val="both"/>
        <w:rPr>
          <w:rFonts w:ascii="Times New Roman" w:hAnsi="Times New Roman" w:cs="Times New Roman"/>
        </w:rPr>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a-) Ürün/Hizmet Belgelendirmesi</w:t>
      </w:r>
    </w:p>
    <w:p w:rsidR="002C62C1" w:rsidRDefault="002C62C1" w:rsidP="002C62C1">
      <w:pPr>
        <w:jc w:val="both"/>
        <w:rPr>
          <w:rFonts w:ascii="Times New Roman" w:hAnsi="Times New Roman" w:cs="Times New Roman"/>
          <w:b/>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Türk </w:t>
      </w:r>
      <w:proofErr w:type="spellStart"/>
      <w:r>
        <w:rPr>
          <w:rFonts w:ascii="Times New Roman" w:hAnsi="Times New Roman" w:cs="Times New Roman"/>
          <w:color w:val="000000" w:themeColor="text1"/>
        </w:rPr>
        <w:t>Standardları</w:t>
      </w:r>
      <w:proofErr w:type="spellEnd"/>
      <w:r>
        <w:rPr>
          <w:rFonts w:ascii="Times New Roman" w:hAnsi="Times New Roman" w:cs="Times New Roman"/>
          <w:color w:val="000000" w:themeColor="text1"/>
        </w:rPr>
        <w:t xml:space="preserve"> Enstitüsü’nden alınacak tüm belgelerin KOSGEB tarafından teşvik ve finanse edilebilmekte olduğu ifade edilmektedir. TSE, TSEK, HYB, CE R, r, E vb. belgelerden birine veya birkaçına birden ihtiyaç olma durumunda; söz konusu belgelerin KOSGEB teşvikleri ile sıfır maliyetle Enstitülerinden temin edilebileceği belirtilmektedir.</w:t>
      </w: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b-) Elektriksel Testler</w:t>
      </w:r>
    </w:p>
    <w:p w:rsidR="002C62C1" w:rsidRDefault="002C62C1" w:rsidP="002C62C1">
      <w:pPr>
        <w:jc w:val="both"/>
        <w:rPr>
          <w:rFonts w:ascii="Times New Roman" w:hAnsi="Times New Roman" w:cs="Times New Roman"/>
          <w:b/>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5333 sayılı iş güvenliği yasası kapsamında zorunlu olan yıllık periyodik elektriksel testler(paratoner, topraklama, </w:t>
      </w:r>
      <w:proofErr w:type="spellStart"/>
      <w:r>
        <w:rPr>
          <w:rFonts w:ascii="Times New Roman" w:hAnsi="Times New Roman" w:cs="Times New Roman"/>
          <w:color w:val="000000" w:themeColor="text1"/>
        </w:rPr>
        <w:t>katodik</w:t>
      </w:r>
      <w:proofErr w:type="spellEnd"/>
      <w:r>
        <w:rPr>
          <w:rFonts w:ascii="Times New Roman" w:hAnsi="Times New Roman" w:cs="Times New Roman"/>
          <w:color w:val="000000" w:themeColor="text1"/>
        </w:rPr>
        <w:t xml:space="preserve"> vs.) yerinde, mevzuata paralel Enstitülerince gerçekleştirilmekte ve raporlandırılmakta olduğu belirtilmektedir.</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c-) İş Ekipmanları Muayeneleri</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Türkiye’nin en geniş kapsamlı akreditasyonuna sahip belgelendirme, test, muayene kuruluşu olarak Türk </w:t>
      </w:r>
      <w:proofErr w:type="spellStart"/>
      <w:r>
        <w:rPr>
          <w:rFonts w:ascii="Times New Roman" w:hAnsi="Times New Roman" w:cs="Times New Roman"/>
          <w:color w:val="000000" w:themeColor="text1"/>
        </w:rPr>
        <w:t>Standardları</w:t>
      </w:r>
      <w:proofErr w:type="spellEnd"/>
      <w:r>
        <w:rPr>
          <w:rFonts w:ascii="Times New Roman" w:hAnsi="Times New Roman" w:cs="Times New Roman"/>
          <w:color w:val="000000" w:themeColor="text1"/>
        </w:rPr>
        <w:t xml:space="preserve"> Enstitüsü iş yerlerinde bulunan ve 5333 sayılı yasa gereği, periyodik muayenelerinin yapılması, raporlanması zorunlu olan yürüyen merdivenler, </w:t>
      </w:r>
      <w:proofErr w:type="spellStart"/>
      <w:r>
        <w:rPr>
          <w:rFonts w:ascii="Times New Roman" w:hAnsi="Times New Roman" w:cs="Times New Roman"/>
          <w:color w:val="000000" w:themeColor="text1"/>
        </w:rPr>
        <w:t>forklifler</w:t>
      </w:r>
      <w:proofErr w:type="spellEnd"/>
      <w:r>
        <w:rPr>
          <w:rFonts w:ascii="Times New Roman" w:hAnsi="Times New Roman" w:cs="Times New Roman"/>
          <w:color w:val="000000" w:themeColor="text1"/>
        </w:rPr>
        <w:t xml:space="preserve">, kazanlar, LPG tankları, (yeraltı-yer üstü), hava tankları, kompresör, kalorifer kazanları, genleşme tankları, vinçler, </w:t>
      </w:r>
      <w:proofErr w:type="spellStart"/>
      <w:r>
        <w:rPr>
          <w:rFonts w:ascii="Times New Roman" w:hAnsi="Times New Roman" w:cs="Times New Roman"/>
          <w:color w:val="000000" w:themeColor="text1"/>
        </w:rPr>
        <w:t>tarnspaletler</w:t>
      </w:r>
      <w:proofErr w:type="spellEnd"/>
      <w:r>
        <w:rPr>
          <w:rFonts w:ascii="Times New Roman" w:hAnsi="Times New Roman" w:cs="Times New Roman"/>
          <w:color w:val="000000" w:themeColor="text1"/>
        </w:rPr>
        <w:t xml:space="preserve">, gaz tüpleri, jeneratörler, ısıtma-soğutma sistemleri, yangın sistemleri, gürültü, titreşim testleri, iş makinaları toza </w:t>
      </w:r>
      <w:proofErr w:type="spellStart"/>
      <w:r>
        <w:rPr>
          <w:rFonts w:ascii="Times New Roman" w:hAnsi="Times New Roman" w:cs="Times New Roman"/>
          <w:color w:val="000000" w:themeColor="text1"/>
        </w:rPr>
        <w:t>maruziyet</w:t>
      </w:r>
      <w:proofErr w:type="spellEnd"/>
      <w:r>
        <w:rPr>
          <w:rFonts w:ascii="Times New Roman" w:hAnsi="Times New Roman" w:cs="Times New Roman"/>
          <w:color w:val="000000" w:themeColor="text1"/>
        </w:rPr>
        <w:t xml:space="preserve"> testleri vb. her tür iş </w:t>
      </w:r>
      <w:proofErr w:type="gramStart"/>
      <w:r>
        <w:rPr>
          <w:rFonts w:ascii="Times New Roman" w:hAnsi="Times New Roman" w:cs="Times New Roman"/>
          <w:color w:val="000000" w:themeColor="text1"/>
        </w:rPr>
        <w:t>ekipmanları</w:t>
      </w:r>
      <w:proofErr w:type="gramEnd"/>
      <w:r>
        <w:rPr>
          <w:rFonts w:ascii="Times New Roman" w:hAnsi="Times New Roman" w:cs="Times New Roman"/>
          <w:color w:val="000000" w:themeColor="text1"/>
        </w:rPr>
        <w:t xml:space="preserve"> muayenelerinin ve raporlanmasının yerinde gerçekleştirildiği belirtilmektedir.</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d-) Gözetim Faaliyetleri</w:t>
      </w: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Gemi tahliyesi, tedarikçi, mağaza, bayii değerlendirmesi, raf muayenesi, yükleme öncesi gözetim, sera gazı doğrulaması, miktar kontrolü, kalite kontrolü, asansör tam muayeneleri, asansör periyodik muayeneleri vb. ithalatçılar, ihracatçılar, üreticiler için her tür gözetim faaliyetlerinin gerçekleştirmekte olduğu ifade edilmektedir.</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e-) Test, Deney, Muayene</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Ülkemizin dört bir tarafına yayılmış laboratuvar ağlarıyla her türlü test, deney ihtiyacı, kaynak ve kaynak eğitimlerinin </w:t>
      </w:r>
      <w:proofErr w:type="spellStart"/>
      <w:r>
        <w:rPr>
          <w:rFonts w:ascii="Times New Roman" w:hAnsi="Times New Roman" w:cs="Times New Roman"/>
          <w:color w:val="000000" w:themeColor="text1"/>
        </w:rPr>
        <w:t>taribatsız</w:t>
      </w:r>
      <w:proofErr w:type="spellEnd"/>
      <w:r>
        <w:rPr>
          <w:rFonts w:ascii="Times New Roman" w:hAnsi="Times New Roman" w:cs="Times New Roman"/>
          <w:color w:val="000000" w:themeColor="text1"/>
        </w:rPr>
        <w:t xml:space="preserve"> olarak yapıldığı belirtilmekte olup, muayenelerin, (radyografi, </w:t>
      </w:r>
      <w:proofErr w:type="spellStart"/>
      <w:r>
        <w:rPr>
          <w:rFonts w:ascii="Times New Roman" w:hAnsi="Times New Roman" w:cs="Times New Roman"/>
          <w:color w:val="000000" w:themeColor="text1"/>
        </w:rPr>
        <w:t>ultrasonik</w:t>
      </w:r>
      <w:proofErr w:type="spellEnd"/>
      <w:r>
        <w:rPr>
          <w:rFonts w:ascii="Times New Roman" w:hAnsi="Times New Roman" w:cs="Times New Roman"/>
          <w:color w:val="000000" w:themeColor="text1"/>
        </w:rPr>
        <w:t xml:space="preserve"> girdap akımları, </w:t>
      </w:r>
      <w:proofErr w:type="spellStart"/>
      <w:r>
        <w:rPr>
          <w:rFonts w:ascii="Times New Roman" w:hAnsi="Times New Roman" w:cs="Times New Roman"/>
          <w:color w:val="000000" w:themeColor="text1"/>
        </w:rPr>
        <w:t>penetrant</w:t>
      </w:r>
      <w:proofErr w:type="spellEnd"/>
      <w:r>
        <w:rPr>
          <w:rFonts w:ascii="Times New Roman" w:hAnsi="Times New Roman" w:cs="Times New Roman"/>
          <w:color w:val="000000" w:themeColor="text1"/>
        </w:rPr>
        <w:t>, akustik vs.) Güneş enerji sistemlerine ilişkin kurulum ve montaj kontrolleri, imalat süreç kontrolleri, verimlilik analizleri, yükleme, taşıma gözetimi vb. taleplerinin anında karşılandığı ifade edilmektedir.</w:t>
      </w:r>
      <w:proofErr w:type="gramEnd"/>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f-) Kalibrasyon Hizmetleri</w:t>
      </w:r>
    </w:p>
    <w:p w:rsidR="002C62C1" w:rsidRDefault="002C62C1" w:rsidP="002C62C1">
      <w:pPr>
        <w:jc w:val="both"/>
        <w:rPr>
          <w:rFonts w:ascii="Times New Roman" w:hAnsi="Times New Roman" w:cs="Times New Roman"/>
          <w:b/>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Her tür muayene, test, ölçü </w:t>
      </w:r>
      <w:proofErr w:type="gramStart"/>
      <w:r>
        <w:rPr>
          <w:rFonts w:ascii="Times New Roman" w:hAnsi="Times New Roman" w:cs="Times New Roman"/>
          <w:color w:val="000000" w:themeColor="text1"/>
        </w:rPr>
        <w:t>ekipmanlarınızın</w:t>
      </w:r>
      <w:proofErr w:type="gramEnd"/>
      <w:r>
        <w:rPr>
          <w:rFonts w:ascii="Times New Roman" w:hAnsi="Times New Roman" w:cs="Times New Roman"/>
          <w:color w:val="000000" w:themeColor="text1"/>
        </w:rPr>
        <w:t xml:space="preserve"> kalibrasyonlarını 2017 yılı için % 30 indirimli olarak gezici/mobil araçlarıyla yerinde ve/veya laboratuvarlarında gerçekleştirildiği belirtilmektedir.</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g-) Sistem Belgelendirme</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TS EN ISO 9001, TS EN ISO 14001, TS EN ISO 22000, TS ISO/IEC 27001, TS EN ISO 13485, TS ISO 10002, TS EN ISO 50001 ve TS ISO 31000 yönetim sistemlerinden birinden veya birkaçından belgeli olan firmaların belgelerini TSE’ye transfer etmeleri halinde belgelendirme ücretlerinde ilk yıl için %80 indirimin uygulanmakta olduğu ifade edilmektedir.</w:t>
      </w:r>
      <w:proofErr w:type="gramEnd"/>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Türk </w:t>
      </w:r>
      <w:proofErr w:type="spellStart"/>
      <w:r>
        <w:rPr>
          <w:rFonts w:ascii="Times New Roman" w:hAnsi="Times New Roman" w:cs="Times New Roman"/>
          <w:color w:val="000000" w:themeColor="text1"/>
        </w:rPr>
        <w:t>Sandardları</w:t>
      </w:r>
      <w:proofErr w:type="spellEnd"/>
      <w:r>
        <w:rPr>
          <w:rFonts w:ascii="Times New Roman" w:hAnsi="Times New Roman" w:cs="Times New Roman"/>
          <w:color w:val="000000" w:themeColor="text1"/>
        </w:rPr>
        <w:t xml:space="preserve"> Enstitüsünden alınacak tüm belgelerin maliyetlerinin %100 olarak KOSGEB tarafından teşvik edilmekte olduğu belirtilmekte olup, söz konusu belgelerin desteklenip finanse edilmekte olduğu ifade edilmektedir.</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Bu çerçevede, söz konusu belgelendirme faaliyetlerinden yaralanmak isteyenlerin, Akdeniz Bölge Koordinatörlüğü, Isparta ve Burdur mahalli temsilciliklerinden faydalanılabileceği belirtilmekte olup, söz konusu </w:t>
      </w:r>
      <w:proofErr w:type="spellStart"/>
      <w:r>
        <w:rPr>
          <w:rFonts w:ascii="Times New Roman" w:hAnsi="Times New Roman" w:cs="Times New Roman"/>
          <w:color w:val="000000" w:themeColor="text1"/>
        </w:rPr>
        <w:t>mahalliklerin</w:t>
      </w:r>
      <w:proofErr w:type="spellEnd"/>
      <w:r>
        <w:rPr>
          <w:rFonts w:ascii="Times New Roman" w:hAnsi="Times New Roman" w:cs="Times New Roman"/>
          <w:color w:val="000000" w:themeColor="text1"/>
        </w:rPr>
        <w:t xml:space="preserve"> iletişim bilgileri aşağıda yer almaktadır.(1004)</w:t>
      </w:r>
    </w:p>
    <w:p w:rsidR="002C62C1" w:rsidRDefault="002C62C1" w:rsidP="002C62C1">
      <w:pPr>
        <w:jc w:val="both"/>
        <w:rPr>
          <w:rFonts w:ascii="Times New Roman" w:hAnsi="Times New Roman" w:cs="Times New Roman"/>
          <w:b/>
          <w:color w:val="000000" w:themeColor="text1"/>
        </w:rPr>
      </w:pPr>
    </w:p>
    <w:p w:rsidR="002C62C1" w:rsidRDefault="002C62C1" w:rsidP="002C62C1">
      <w:pPr>
        <w:jc w:val="both"/>
        <w:rPr>
          <w:rFonts w:ascii="Times New Roman" w:hAnsi="Times New Roman" w:cs="Times New Roman"/>
          <w:b/>
          <w:color w:val="000000" w:themeColor="text1"/>
        </w:rPr>
      </w:pPr>
      <w:r>
        <w:rPr>
          <w:rFonts w:ascii="Times New Roman" w:hAnsi="Times New Roman" w:cs="Times New Roman"/>
          <w:b/>
          <w:color w:val="000000" w:themeColor="text1"/>
        </w:rPr>
        <w:t>TSE Akdeniz Bölge Koordinatörlüğü</w:t>
      </w:r>
    </w:p>
    <w:p w:rsidR="002C62C1" w:rsidRDefault="002C62C1" w:rsidP="002C62C1">
      <w:pPr>
        <w:jc w:val="both"/>
        <w:rPr>
          <w:rFonts w:ascii="Times New Roman" w:hAnsi="Times New Roman" w:cs="Times New Roman"/>
          <w:color w:val="000000" w:themeColor="text1"/>
        </w:rPr>
      </w:pPr>
    </w:p>
    <w:p w:rsidR="002C62C1" w:rsidRDefault="002C62C1" w:rsidP="002C62C1">
      <w:pPr>
        <w:jc w:val="both"/>
        <w:rPr>
          <w:rFonts w:ascii="Times New Roman" w:hAnsi="Times New Roman" w:cs="Times New Roman"/>
          <w:color w:val="000000" w:themeColor="text1"/>
        </w:rPr>
      </w:pPr>
      <w:r>
        <w:rPr>
          <w:rFonts w:ascii="Times New Roman" w:hAnsi="Times New Roman" w:cs="Times New Roman"/>
          <w:color w:val="000000" w:themeColor="text1"/>
        </w:rPr>
        <w:t>Tel: 0242 334 01 17- 334 01 18- 248 50 05- 346 65 03</w:t>
      </w:r>
    </w:p>
    <w:p w:rsidR="002C62C1" w:rsidRDefault="002C62C1" w:rsidP="002C62C1">
      <w:pPr>
        <w:rPr>
          <w:rFonts w:ascii="Times New Roman" w:hAnsi="Times New Roman" w:cs="Times New Roman"/>
        </w:rPr>
      </w:pPr>
    </w:p>
    <w:p w:rsidR="002C62C1" w:rsidRDefault="002C62C1" w:rsidP="002C62C1">
      <w:pPr>
        <w:rPr>
          <w:rFonts w:ascii="Times New Roman" w:hAnsi="Times New Roman" w:cs="Times New Roman"/>
        </w:rPr>
      </w:pPr>
      <w:proofErr w:type="spellStart"/>
      <w:r>
        <w:rPr>
          <w:rFonts w:ascii="Times New Roman" w:hAnsi="Times New Roman" w:cs="Times New Roman"/>
        </w:rPr>
        <w:t>Fax</w:t>
      </w:r>
      <w:proofErr w:type="spellEnd"/>
      <w:r>
        <w:rPr>
          <w:rFonts w:ascii="Times New Roman" w:hAnsi="Times New Roman" w:cs="Times New Roman"/>
        </w:rPr>
        <w:t>: 0242 248 50 06</w:t>
      </w:r>
    </w:p>
    <w:p w:rsidR="002C62C1" w:rsidRDefault="002C62C1" w:rsidP="002C62C1">
      <w:pPr>
        <w:rPr>
          <w:rFonts w:ascii="Times New Roman" w:hAnsi="Times New Roman" w:cs="Times New Roman"/>
        </w:rPr>
      </w:pPr>
    </w:p>
    <w:p w:rsidR="002C62C1" w:rsidRDefault="002C62C1" w:rsidP="002C62C1">
      <w:pPr>
        <w:rPr>
          <w:rFonts w:ascii="Times New Roman" w:hAnsi="Times New Roman" w:cs="Times New Roman"/>
        </w:rPr>
      </w:pPr>
      <w:r>
        <w:rPr>
          <w:rFonts w:ascii="Times New Roman" w:hAnsi="Times New Roman" w:cs="Times New Roman"/>
        </w:rPr>
        <w:t xml:space="preserve">E-posta: </w:t>
      </w:r>
      <w:hyperlink r:id="rId6" w:history="1">
        <w:r>
          <w:rPr>
            <w:rStyle w:val="Kpr"/>
            <w:rFonts w:ascii="Times New Roman" w:hAnsi="Times New Roman" w:cs="Times New Roman"/>
          </w:rPr>
          <w:t>antalya@tse.org.tr</w:t>
        </w:r>
      </w:hyperlink>
      <w:r>
        <w:rPr>
          <w:rFonts w:ascii="Times New Roman" w:hAnsi="Times New Roman" w:cs="Times New Roman"/>
        </w:rPr>
        <w:t xml:space="preserve"> </w:t>
      </w:r>
    </w:p>
    <w:p w:rsidR="002C62C1" w:rsidRDefault="002C62C1" w:rsidP="002C62C1">
      <w:pPr>
        <w:rPr>
          <w:rFonts w:ascii="Times New Roman" w:hAnsi="Times New Roman" w:cs="Times New Roman"/>
        </w:rPr>
      </w:pPr>
    </w:p>
    <w:p w:rsidR="002C62C1" w:rsidRDefault="002C62C1" w:rsidP="002C62C1">
      <w:pPr>
        <w:rPr>
          <w:rFonts w:ascii="Times New Roman" w:hAnsi="Times New Roman" w:cs="Times New Roman"/>
          <w:b/>
          <w:u w:val="single"/>
        </w:rPr>
      </w:pPr>
      <w:r>
        <w:rPr>
          <w:rFonts w:ascii="Times New Roman" w:hAnsi="Times New Roman" w:cs="Times New Roman"/>
          <w:b/>
          <w:u w:val="single"/>
        </w:rPr>
        <w:t xml:space="preserve">TSE Isparta </w:t>
      </w:r>
    </w:p>
    <w:p w:rsidR="002C62C1" w:rsidRDefault="002C62C1" w:rsidP="002C62C1">
      <w:pPr>
        <w:rPr>
          <w:rFonts w:ascii="Times New Roman" w:hAnsi="Times New Roman" w:cs="Times New Roman"/>
          <w:b/>
        </w:rPr>
      </w:pPr>
    </w:p>
    <w:p w:rsidR="002C62C1" w:rsidRDefault="002C62C1" w:rsidP="002C62C1">
      <w:pPr>
        <w:rPr>
          <w:rFonts w:ascii="Times New Roman" w:hAnsi="Times New Roman" w:cs="Times New Roman"/>
        </w:rPr>
      </w:pPr>
      <w:r>
        <w:rPr>
          <w:rFonts w:ascii="Times New Roman" w:hAnsi="Times New Roman" w:cs="Times New Roman"/>
          <w:b/>
        </w:rPr>
        <w:t xml:space="preserve">Tel: </w:t>
      </w:r>
      <w:r>
        <w:rPr>
          <w:rFonts w:ascii="Times New Roman" w:hAnsi="Times New Roman" w:cs="Times New Roman"/>
        </w:rPr>
        <w:t>0246 232 9496/ 122</w:t>
      </w:r>
    </w:p>
    <w:p w:rsidR="002C62C1" w:rsidRDefault="002C62C1" w:rsidP="002C62C1">
      <w:pPr>
        <w:rPr>
          <w:rFonts w:ascii="Times New Roman" w:hAnsi="Times New Roman" w:cs="Times New Roman"/>
        </w:rPr>
      </w:pPr>
    </w:p>
    <w:p w:rsidR="002C62C1" w:rsidRDefault="002C62C1" w:rsidP="002C62C1">
      <w:pPr>
        <w:rPr>
          <w:rFonts w:ascii="Times New Roman" w:hAnsi="Times New Roman" w:cs="Times New Roman"/>
        </w:rPr>
      </w:pPr>
      <w:proofErr w:type="spellStart"/>
      <w:r>
        <w:rPr>
          <w:rFonts w:ascii="Times New Roman" w:hAnsi="Times New Roman" w:cs="Times New Roman"/>
          <w:b/>
        </w:rPr>
        <w:t>Fax</w:t>
      </w:r>
      <w:proofErr w:type="spellEnd"/>
      <w:r>
        <w:rPr>
          <w:rFonts w:ascii="Times New Roman" w:hAnsi="Times New Roman" w:cs="Times New Roman"/>
          <w:b/>
        </w:rPr>
        <w:t>:</w:t>
      </w:r>
      <w:r>
        <w:rPr>
          <w:rFonts w:ascii="Times New Roman" w:hAnsi="Times New Roman" w:cs="Times New Roman"/>
        </w:rPr>
        <w:t xml:space="preserve"> 0246 223 57 03 </w:t>
      </w:r>
    </w:p>
    <w:p w:rsidR="002C62C1" w:rsidRDefault="002C62C1" w:rsidP="002C62C1">
      <w:pPr>
        <w:rPr>
          <w:rFonts w:ascii="Times New Roman" w:hAnsi="Times New Roman" w:cs="Times New Roman"/>
        </w:rPr>
      </w:pPr>
    </w:p>
    <w:p w:rsidR="002C62C1" w:rsidRDefault="002C62C1" w:rsidP="002C62C1">
      <w:pPr>
        <w:rPr>
          <w:rFonts w:ascii="Times New Roman" w:hAnsi="Times New Roman" w:cs="Times New Roman"/>
        </w:rPr>
      </w:pPr>
      <w:r>
        <w:rPr>
          <w:rFonts w:ascii="Times New Roman" w:hAnsi="Times New Roman" w:cs="Times New Roman"/>
          <w:b/>
        </w:rPr>
        <w:t>E-posta:</w:t>
      </w:r>
      <w:r>
        <w:rPr>
          <w:rFonts w:ascii="Times New Roman" w:hAnsi="Times New Roman" w:cs="Times New Roman"/>
        </w:rPr>
        <w:t xml:space="preserve"> </w:t>
      </w:r>
      <w:hyperlink r:id="rId7" w:history="1">
        <w:r>
          <w:rPr>
            <w:rStyle w:val="Kpr"/>
            <w:rFonts w:ascii="Times New Roman" w:hAnsi="Times New Roman" w:cs="Times New Roman"/>
          </w:rPr>
          <w:t>Isparta@tse.org.tr</w:t>
        </w:r>
      </w:hyperlink>
      <w:r>
        <w:rPr>
          <w:rFonts w:ascii="Times New Roman" w:hAnsi="Times New Roman" w:cs="Times New Roman"/>
        </w:rPr>
        <w:t xml:space="preserve"> </w:t>
      </w:r>
    </w:p>
    <w:p w:rsidR="002C62C1" w:rsidRDefault="002C62C1" w:rsidP="002C62C1">
      <w:pPr>
        <w:rPr>
          <w:rFonts w:ascii="Times New Roman" w:hAnsi="Times New Roman" w:cs="Times New Roman"/>
        </w:rPr>
      </w:pPr>
    </w:p>
    <w:p w:rsidR="002C62C1" w:rsidRDefault="002C62C1" w:rsidP="002C62C1">
      <w:pPr>
        <w:rPr>
          <w:rFonts w:ascii="Times New Roman" w:hAnsi="Times New Roman" w:cs="Times New Roman"/>
          <w:b/>
          <w:u w:val="single"/>
        </w:rPr>
      </w:pPr>
      <w:r>
        <w:rPr>
          <w:rFonts w:ascii="Times New Roman" w:hAnsi="Times New Roman" w:cs="Times New Roman"/>
          <w:b/>
          <w:u w:val="single"/>
        </w:rPr>
        <w:t>TSE Burdur</w:t>
      </w:r>
    </w:p>
    <w:p w:rsidR="002C62C1" w:rsidRDefault="002C62C1" w:rsidP="002C62C1">
      <w:pPr>
        <w:rPr>
          <w:rFonts w:ascii="Times New Roman" w:hAnsi="Times New Roman" w:cs="Times New Roman"/>
          <w:b/>
        </w:rPr>
      </w:pPr>
    </w:p>
    <w:p w:rsidR="002C62C1" w:rsidRDefault="002C62C1" w:rsidP="002C62C1">
      <w:pPr>
        <w:rPr>
          <w:rFonts w:ascii="Times New Roman" w:hAnsi="Times New Roman" w:cs="Times New Roman"/>
        </w:rPr>
      </w:pPr>
      <w:r>
        <w:rPr>
          <w:rFonts w:ascii="Times New Roman" w:hAnsi="Times New Roman" w:cs="Times New Roman"/>
          <w:b/>
        </w:rPr>
        <w:t xml:space="preserve">Tel: </w:t>
      </w:r>
      <w:r>
        <w:rPr>
          <w:rFonts w:ascii="Times New Roman" w:hAnsi="Times New Roman" w:cs="Times New Roman"/>
        </w:rPr>
        <w:t>0248 252 96 90</w:t>
      </w:r>
    </w:p>
    <w:p w:rsidR="002C62C1" w:rsidRDefault="002C62C1" w:rsidP="002C62C1">
      <w:pPr>
        <w:rPr>
          <w:rFonts w:ascii="Times New Roman" w:hAnsi="Times New Roman" w:cs="Times New Roman"/>
        </w:rPr>
      </w:pPr>
    </w:p>
    <w:p w:rsidR="002C62C1" w:rsidRDefault="002C62C1" w:rsidP="002C62C1">
      <w:pPr>
        <w:rPr>
          <w:rFonts w:ascii="Times New Roman" w:hAnsi="Times New Roman" w:cs="Times New Roman"/>
        </w:rPr>
      </w:pPr>
      <w:proofErr w:type="spellStart"/>
      <w:r>
        <w:rPr>
          <w:rFonts w:ascii="Times New Roman" w:hAnsi="Times New Roman" w:cs="Times New Roman"/>
          <w:b/>
        </w:rPr>
        <w:t>Fax</w:t>
      </w:r>
      <w:proofErr w:type="spellEnd"/>
      <w:r>
        <w:rPr>
          <w:rFonts w:ascii="Times New Roman" w:hAnsi="Times New Roman" w:cs="Times New Roman"/>
          <w:b/>
        </w:rPr>
        <w:t>:</w:t>
      </w:r>
      <w:r>
        <w:rPr>
          <w:rFonts w:ascii="Times New Roman" w:hAnsi="Times New Roman" w:cs="Times New Roman"/>
        </w:rPr>
        <w:t xml:space="preserve"> 0248 252 98 50</w:t>
      </w:r>
    </w:p>
    <w:p w:rsidR="002C62C1" w:rsidRDefault="002C62C1" w:rsidP="002C62C1">
      <w:pPr>
        <w:rPr>
          <w:rFonts w:ascii="Times New Roman" w:hAnsi="Times New Roman" w:cs="Times New Roman"/>
        </w:rPr>
      </w:pPr>
    </w:p>
    <w:p w:rsidR="00333E8A" w:rsidRDefault="002C62C1" w:rsidP="002C62C1">
      <w:r>
        <w:rPr>
          <w:rFonts w:ascii="Times New Roman" w:hAnsi="Times New Roman" w:cs="Times New Roman"/>
          <w:b/>
        </w:rPr>
        <w:t>E-posta:</w:t>
      </w:r>
      <w:r>
        <w:rPr>
          <w:rFonts w:ascii="Times New Roman" w:hAnsi="Times New Roman" w:cs="Times New Roman"/>
        </w:rPr>
        <w:t xml:space="preserve"> </w:t>
      </w:r>
      <w:hyperlink r:id="rId8" w:history="1">
        <w:r>
          <w:rPr>
            <w:rStyle w:val="Kpr"/>
            <w:rFonts w:ascii="Times New Roman" w:hAnsi="Times New Roman" w:cs="Times New Roman"/>
          </w:rPr>
          <w:t>burdur@tse.org.tr</w:t>
        </w:r>
      </w:hyperlink>
      <w:bookmarkStart w:id="0" w:name="_GoBack"/>
      <w:bookmarkEnd w:id="0"/>
    </w:p>
    <w:sectPr w:rsidR="00333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62E17"/>
    <w:multiLevelType w:val="hybridMultilevel"/>
    <w:tmpl w:val="0FA81686"/>
    <w:lvl w:ilvl="0" w:tplc="A64EA74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C1"/>
    <w:rsid w:val="002C62C1"/>
    <w:rsid w:val="00333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C1"/>
    <w:pPr>
      <w:spacing w:after="0" w:line="240" w:lineRule="auto"/>
    </w:pPr>
    <w:rPr>
      <w:rFonts w:ascii="Arial" w:eastAsia="Times New Roman" w:hAnsi="Arial" w:cs="Arial"/>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62C1"/>
    <w:rPr>
      <w:color w:val="0000FF" w:themeColor="hyperlink"/>
      <w:u w:val="single"/>
    </w:rPr>
  </w:style>
  <w:style w:type="paragraph" w:styleId="ListeParagraf">
    <w:name w:val="List Paragraph"/>
    <w:basedOn w:val="Normal"/>
    <w:uiPriority w:val="34"/>
    <w:qFormat/>
    <w:rsid w:val="002C62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C1"/>
    <w:pPr>
      <w:spacing w:after="0" w:line="240" w:lineRule="auto"/>
    </w:pPr>
    <w:rPr>
      <w:rFonts w:ascii="Arial" w:eastAsia="Times New Roman" w:hAnsi="Arial" w:cs="Arial"/>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62C1"/>
    <w:rPr>
      <w:color w:val="0000FF" w:themeColor="hyperlink"/>
      <w:u w:val="single"/>
    </w:rPr>
  </w:style>
  <w:style w:type="paragraph" w:styleId="ListeParagraf">
    <w:name w:val="List Paragraph"/>
    <w:basedOn w:val="Normal"/>
    <w:uiPriority w:val="34"/>
    <w:qFormat/>
    <w:rsid w:val="002C6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dur@tse.org.tr" TargetMode="External"/><Relationship Id="rId3" Type="http://schemas.microsoft.com/office/2007/relationships/stylesWithEffects" Target="stylesWithEffects.xml"/><Relationship Id="rId7" Type="http://schemas.openxmlformats.org/officeDocument/2006/relationships/hyperlink" Target="mailto:Isparta@tse.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alya@tse.org.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ÖNER</dc:creator>
  <cp:lastModifiedBy>Sinem ÖNER</cp:lastModifiedBy>
  <cp:revision>1</cp:revision>
  <dcterms:created xsi:type="dcterms:W3CDTF">2017-02-23T06:26:00Z</dcterms:created>
  <dcterms:modified xsi:type="dcterms:W3CDTF">2017-02-23T06:27:00Z</dcterms:modified>
</cp:coreProperties>
</file>